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D6" w:rsidRPr="00B90CD6" w:rsidRDefault="00B90CD6" w:rsidP="00B90CD6">
      <w:pPr>
        <w:jc w:val="center"/>
        <w:rPr>
          <w:sz w:val="28"/>
          <w:szCs w:val="28"/>
          <w:u w:val="single"/>
        </w:rPr>
      </w:pPr>
      <w:r w:rsidRPr="00B90CD6">
        <w:rPr>
          <w:sz w:val="28"/>
          <w:szCs w:val="28"/>
          <w:u w:val="single"/>
        </w:rPr>
        <w:t>Joint ASC / LSLA Teleconference</w:t>
      </w:r>
    </w:p>
    <w:p w:rsidR="00CB5A38" w:rsidRDefault="00CB5A38" w:rsidP="00B90CD6">
      <w:pPr>
        <w:pStyle w:val="NoSpacing"/>
      </w:pPr>
      <w:r>
        <w:t>US Toll: +1-415-655-0045</w:t>
      </w:r>
      <w:r>
        <w:br/>
        <w:t>Access code: 662 880 049</w:t>
      </w:r>
    </w:p>
    <w:p w:rsidR="00CB5A38" w:rsidRDefault="00CB5A38" w:rsidP="00B90CD6">
      <w:pPr>
        <w:pStyle w:val="NoSpacing"/>
      </w:pPr>
      <w:r>
        <w:rPr>
          <w:sz w:val="18"/>
          <w:szCs w:val="18"/>
        </w:rPr>
        <w:t>8:30pm Eastern/5:30pm Pacific</w:t>
      </w:r>
    </w:p>
    <w:p w:rsidR="00CB5A38" w:rsidRDefault="00CB5A38" w:rsidP="00CB5A38">
      <w:pPr>
        <w:pStyle w:val="NormalWeb"/>
      </w:pPr>
      <w:r>
        <w:t>November 4, 2015</w:t>
      </w:r>
    </w:p>
    <w:p w:rsidR="00CB5A38" w:rsidRDefault="00CB5A38" w:rsidP="00CB5A38">
      <w:pPr>
        <w:pStyle w:val="NoSpacing"/>
      </w:pPr>
      <w:r>
        <w:t>ASC</w:t>
      </w:r>
      <w:r w:rsidR="00B90CD6">
        <w:t xml:space="preserve"> Members - </w:t>
      </w:r>
      <w:r>
        <w:t>In attendance:</w:t>
      </w:r>
    </w:p>
    <w:p w:rsidR="00CB5A38" w:rsidRDefault="00CB5A38" w:rsidP="00CB5A38">
      <w:pPr>
        <w:pStyle w:val="NoSpacing"/>
      </w:pPr>
      <w:r>
        <w:t>Guy McLendon</w:t>
      </w:r>
    </w:p>
    <w:p w:rsidR="00CB5A38" w:rsidRDefault="00CB5A38" w:rsidP="00CB5A38">
      <w:pPr>
        <w:pStyle w:val="NoSpacing"/>
      </w:pPr>
      <w:r>
        <w:t>Vicki Kirkland</w:t>
      </w:r>
    </w:p>
    <w:p w:rsidR="00CB5A38" w:rsidRDefault="00CB5A38" w:rsidP="00CB5A38">
      <w:pPr>
        <w:pStyle w:val="NoSpacing"/>
      </w:pPr>
      <w:r>
        <w:t>Norm Olsen</w:t>
      </w:r>
    </w:p>
    <w:p w:rsidR="00CB5A38" w:rsidRDefault="0058346C" w:rsidP="00CB5A38">
      <w:pPr>
        <w:pStyle w:val="NoSpacing"/>
      </w:pPr>
      <w:r>
        <w:t>Joe Hauptmann</w:t>
      </w:r>
    </w:p>
    <w:p w:rsidR="00B90CD6" w:rsidRDefault="00B90CD6" w:rsidP="00CB5A38">
      <w:pPr>
        <w:pStyle w:val="NoSpacing"/>
      </w:pPr>
      <w:r>
        <w:t>Beth Vest</w:t>
      </w:r>
    </w:p>
    <w:p w:rsidR="00D02343" w:rsidRDefault="00D02343" w:rsidP="00CB5A38">
      <w:pPr>
        <w:pStyle w:val="NoSpacing"/>
      </w:pPr>
    </w:p>
    <w:p w:rsidR="00D02343" w:rsidRDefault="00D02343" w:rsidP="00CB5A38">
      <w:pPr>
        <w:pStyle w:val="NoSpacing"/>
      </w:pPr>
      <w:r>
        <w:t>Absent:</w:t>
      </w:r>
    </w:p>
    <w:p w:rsidR="00D02343" w:rsidRDefault="00D02343" w:rsidP="00CB5A38">
      <w:pPr>
        <w:pStyle w:val="NoSpacing"/>
      </w:pPr>
      <w:r>
        <w:t xml:space="preserve">Rich </w:t>
      </w:r>
      <w:proofErr w:type="spellStart"/>
      <w:r>
        <w:t>Tomasso</w:t>
      </w:r>
      <w:proofErr w:type="spellEnd"/>
    </w:p>
    <w:p w:rsidR="00D02343" w:rsidRDefault="00D02343" w:rsidP="00CB5A38">
      <w:pPr>
        <w:pStyle w:val="NoSpacing"/>
      </w:pPr>
      <w:r>
        <w:t>Michael Pickens</w:t>
      </w:r>
    </w:p>
    <w:p w:rsidR="0058346C" w:rsidRDefault="0058346C" w:rsidP="00CB5A38">
      <w:pPr>
        <w:pStyle w:val="NoSpacing"/>
      </w:pPr>
    </w:p>
    <w:p w:rsidR="006A64E8" w:rsidRDefault="006A64E8" w:rsidP="006A64E8">
      <w:pPr>
        <w:pStyle w:val="NoSpacing"/>
      </w:pPr>
      <w:r>
        <w:t>Motion by Joe to adopt, as follows:</w:t>
      </w:r>
    </w:p>
    <w:p w:rsidR="006A64E8" w:rsidRDefault="006A64E8" w:rsidP="006A64E8">
      <w:pPr>
        <w:pStyle w:val="NoSpacing"/>
      </w:pPr>
      <w:r>
        <w:t>An affiliate shall be considered “operational” if:</w:t>
      </w:r>
    </w:p>
    <w:p w:rsidR="006A64E8" w:rsidRDefault="006A64E8" w:rsidP="006A64E8">
      <w:pPr>
        <w:pStyle w:val="NoSpacing"/>
        <w:numPr>
          <w:ilvl w:val="0"/>
          <w:numId w:val="3"/>
        </w:numPr>
      </w:pPr>
      <w:r>
        <w:t>The affiliate maintains a functional website that’s generally being updated (includes contact info for current officers); AND</w:t>
      </w:r>
    </w:p>
    <w:p w:rsidR="006A64E8" w:rsidRDefault="006A64E8" w:rsidP="006A64E8">
      <w:pPr>
        <w:pStyle w:val="NoSpacing"/>
        <w:numPr>
          <w:ilvl w:val="0"/>
          <w:numId w:val="3"/>
        </w:numPr>
      </w:pPr>
      <w:r>
        <w:t xml:space="preserve">The affiliate’s leadership returns phone calls within </w:t>
      </w:r>
      <w:r>
        <w:t>three</w:t>
      </w:r>
      <w:r>
        <w:t xml:space="preserve"> business days, AND</w:t>
      </w:r>
    </w:p>
    <w:p w:rsidR="006A64E8" w:rsidRDefault="006A64E8" w:rsidP="006A64E8">
      <w:pPr>
        <w:pStyle w:val="NoSpacing"/>
        <w:numPr>
          <w:ilvl w:val="0"/>
          <w:numId w:val="3"/>
        </w:numPr>
      </w:pPr>
      <w:r>
        <w:t>The affiliate has a bank account.</w:t>
      </w:r>
    </w:p>
    <w:p w:rsidR="006A64E8" w:rsidRDefault="006A64E8" w:rsidP="00CB5A38">
      <w:pPr>
        <w:pStyle w:val="NoSpacing"/>
      </w:pPr>
    </w:p>
    <w:p w:rsidR="00CB5A38" w:rsidRDefault="006A64E8" w:rsidP="00CB5A38">
      <w:pPr>
        <w:pStyle w:val="NoSpacing"/>
      </w:pPr>
      <w:r>
        <w:t>M</w:t>
      </w:r>
      <w:r w:rsidR="00B66CAD">
        <w:t>o</w:t>
      </w:r>
      <w:r>
        <w:t>tion passes withou</w:t>
      </w:r>
      <w:r w:rsidR="00B66CAD">
        <w:t>t</w:t>
      </w:r>
      <w:r>
        <w:t xml:space="preserve"> obj</w:t>
      </w:r>
      <w:r w:rsidR="00B66CAD">
        <w:t>ection</w:t>
      </w:r>
      <w:r>
        <w:t>.</w:t>
      </w:r>
    </w:p>
    <w:p w:rsidR="006A64E8" w:rsidRDefault="006A64E8" w:rsidP="00CB5A38">
      <w:pPr>
        <w:pStyle w:val="NoSpacing"/>
      </w:pPr>
    </w:p>
    <w:p w:rsidR="006A64E8" w:rsidRDefault="006A64E8" w:rsidP="006A64E8">
      <w:pPr>
        <w:rPr>
          <w:u w:val="single"/>
        </w:rPr>
      </w:pPr>
      <w:r>
        <w:rPr>
          <w:u w:val="single"/>
        </w:rPr>
        <w:t>Recommendations:</w:t>
      </w:r>
    </w:p>
    <w:p w:rsidR="006A64E8" w:rsidRDefault="006A64E8" w:rsidP="006A64E8">
      <w:pPr>
        <w:pStyle w:val="ListParagraph"/>
        <w:numPr>
          <w:ilvl w:val="0"/>
          <w:numId w:val="4"/>
        </w:numPr>
        <w:contextualSpacing/>
      </w:pPr>
      <w:r>
        <w:t>Based upon 2014 report, IT funding should be allocated to address the dbase deficiencies, and provide CRM services to affiliate</w:t>
      </w:r>
      <w:r>
        <w:t>s</w:t>
      </w:r>
      <w:r>
        <w:t>.</w:t>
      </w:r>
    </w:p>
    <w:p w:rsidR="006A64E8" w:rsidRDefault="006A64E8" w:rsidP="006A64E8">
      <w:pPr>
        <w:pStyle w:val="ListParagraph"/>
        <w:numPr>
          <w:ilvl w:val="0"/>
          <w:numId w:val="4"/>
        </w:numPr>
        <w:contextualSpacing/>
      </w:pPr>
      <w:r>
        <w:t>Consider shared platform that enables targeted integration of database operation between consenting state affiliates and national.</w:t>
      </w:r>
    </w:p>
    <w:p w:rsidR="006A64E8" w:rsidRDefault="006A64E8" w:rsidP="006A64E8">
      <w:pPr>
        <w:pStyle w:val="ListParagraph"/>
        <w:numPr>
          <w:ilvl w:val="0"/>
          <w:numId w:val="4"/>
        </w:numPr>
        <w:contextualSpacing/>
      </w:pPr>
      <w:r>
        <w:t xml:space="preserve">Continue supporting </w:t>
      </w:r>
      <w:r w:rsidR="0094532B">
        <w:t>contractor</w:t>
      </w:r>
      <w:r w:rsidR="00834ECA">
        <w:t>(s)</w:t>
      </w:r>
      <w:r w:rsidR="0094532B">
        <w:t xml:space="preserve"> or </w:t>
      </w:r>
      <w:r>
        <w:t>staff member</w:t>
      </w:r>
      <w:r w:rsidR="00834ECA">
        <w:t>(s)</w:t>
      </w:r>
      <w:r>
        <w:t xml:space="preserve"> who focuses on Affiliate Support.</w:t>
      </w:r>
    </w:p>
    <w:p w:rsidR="00905490" w:rsidRDefault="00905490" w:rsidP="006A64E8">
      <w:pPr>
        <w:pStyle w:val="ListParagraph"/>
        <w:numPr>
          <w:ilvl w:val="0"/>
          <w:numId w:val="4"/>
        </w:numPr>
        <w:contextualSpacing/>
      </w:pPr>
      <w:r>
        <w:t>Utilize existing phone system and provide numbers for each affiliate + DC.</w:t>
      </w:r>
    </w:p>
    <w:p w:rsidR="006A64E8" w:rsidRDefault="007157BA" w:rsidP="00CB5A38">
      <w:pPr>
        <w:pStyle w:val="NoSpacing"/>
      </w:pPr>
      <w:r>
        <w:t xml:space="preserve">Point out in report that </w:t>
      </w:r>
      <w:r w:rsidR="004718F4">
        <w:t>Affiliate</w:t>
      </w:r>
      <w:r>
        <w:t xml:space="preserve"> i</w:t>
      </w:r>
      <w:r w:rsidR="004718F4">
        <w:t xml:space="preserve">nternal goals can benefit from </w:t>
      </w:r>
      <w:r w:rsidR="00B90CD6">
        <w:t xml:space="preserve">having </w:t>
      </w:r>
      <w:r w:rsidR="004718F4">
        <w:t>C</w:t>
      </w:r>
      <w:r>
        <w:t xml:space="preserve">RM as </w:t>
      </w:r>
      <w:r w:rsidR="00B90CD6">
        <w:t xml:space="preserve">an </w:t>
      </w:r>
      <w:proofErr w:type="gramStart"/>
      <w:r>
        <w:t>essential  tool</w:t>
      </w:r>
      <w:proofErr w:type="gramEnd"/>
      <w:r>
        <w:t>.</w:t>
      </w:r>
      <w:r w:rsidR="009D12A4">
        <w:t xml:space="preserve">  Clarify what numbers represent.</w:t>
      </w:r>
    </w:p>
    <w:p w:rsidR="007157BA" w:rsidRDefault="007157BA" w:rsidP="00CB5A38">
      <w:pPr>
        <w:pStyle w:val="NoSpacing"/>
      </w:pPr>
    </w:p>
    <w:p w:rsidR="0058346C" w:rsidRDefault="009021A5" w:rsidP="00CB5A38">
      <w:pPr>
        <w:pStyle w:val="NoSpacing"/>
      </w:pPr>
      <w:proofErr w:type="gramStart"/>
      <w:r>
        <w:t>Adjourned @ 8:19PM.</w:t>
      </w:r>
      <w:proofErr w:type="gramEnd"/>
    </w:p>
    <w:p w:rsidR="0058346C" w:rsidRDefault="0058346C" w:rsidP="00CB5A38">
      <w:pPr>
        <w:pStyle w:val="NoSpacing"/>
      </w:pPr>
    </w:p>
    <w:p w:rsidR="00CB5A38" w:rsidRDefault="00CB5A38" w:rsidP="00CB5A38">
      <w:pPr>
        <w:pStyle w:val="NoSpacing"/>
      </w:pPr>
      <w:r>
        <w:t>Visitors:</w:t>
      </w:r>
    </w:p>
    <w:p w:rsidR="00CB5A38" w:rsidRDefault="00CB5A38" w:rsidP="00CB5A38">
      <w:pPr>
        <w:pStyle w:val="NoSpacing"/>
      </w:pPr>
      <w:r>
        <w:t>Brett Pojunis</w:t>
      </w:r>
    </w:p>
    <w:p w:rsidR="00CB5A38" w:rsidRDefault="00CB5A38" w:rsidP="00CB5A38">
      <w:pPr>
        <w:pStyle w:val="NoSpacing"/>
      </w:pPr>
      <w:r>
        <w:t>Leigh Lachine</w:t>
      </w:r>
    </w:p>
    <w:p w:rsidR="00CB5A38" w:rsidRDefault="00CB5A38" w:rsidP="00CB5A38">
      <w:pPr>
        <w:pStyle w:val="NoSpacing"/>
      </w:pPr>
      <w:proofErr w:type="spellStart"/>
      <w:r>
        <w:t>Paulie</w:t>
      </w:r>
      <w:proofErr w:type="spellEnd"/>
    </w:p>
    <w:p w:rsidR="00CB5A38" w:rsidRDefault="00CB5A38" w:rsidP="00CB5A38">
      <w:pPr>
        <w:pStyle w:val="NoSpacing"/>
      </w:pPr>
      <w:r>
        <w:t>Andy Burns</w:t>
      </w:r>
    </w:p>
    <w:p w:rsidR="00CB5A38" w:rsidRDefault="00CB5A38" w:rsidP="00CB5A38">
      <w:pPr>
        <w:pStyle w:val="NoSpacing"/>
      </w:pPr>
      <w:r>
        <w:t>George Phillies</w:t>
      </w:r>
    </w:p>
    <w:p w:rsidR="00CB5A38" w:rsidRDefault="00CB5A38" w:rsidP="00CB5A38">
      <w:pPr>
        <w:pStyle w:val="NoSpacing"/>
      </w:pPr>
      <w:bookmarkStart w:id="0" w:name="_GoBack"/>
      <w:bookmarkEnd w:id="0"/>
      <w:r>
        <w:t>Bill Redpath</w:t>
      </w:r>
    </w:p>
    <w:p w:rsidR="00CB5A38" w:rsidRDefault="00CB5A38" w:rsidP="00CB5A38">
      <w:pPr>
        <w:pStyle w:val="NoSpacing"/>
      </w:pPr>
      <w:r>
        <w:t>Jason</w:t>
      </w:r>
    </w:p>
    <w:sectPr w:rsidR="00CB5A38" w:rsidSect="00C40B40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559B7"/>
    <w:multiLevelType w:val="hybridMultilevel"/>
    <w:tmpl w:val="2C309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31999"/>
    <w:multiLevelType w:val="hybridMultilevel"/>
    <w:tmpl w:val="C09A71B2"/>
    <w:lvl w:ilvl="0" w:tplc="FDDCAB6C">
      <w:start w:val="1"/>
      <w:numFmt w:val="decimal"/>
      <w:lvlText w:val="%1&gt;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4602E"/>
    <w:multiLevelType w:val="hybridMultilevel"/>
    <w:tmpl w:val="146C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38"/>
    <w:rsid w:val="004718F4"/>
    <w:rsid w:val="0058346C"/>
    <w:rsid w:val="006A64E8"/>
    <w:rsid w:val="007157BA"/>
    <w:rsid w:val="008330CF"/>
    <w:rsid w:val="00834ECA"/>
    <w:rsid w:val="009021A5"/>
    <w:rsid w:val="00905490"/>
    <w:rsid w:val="0094532B"/>
    <w:rsid w:val="009D12A4"/>
    <w:rsid w:val="00B06B9E"/>
    <w:rsid w:val="00B66CAD"/>
    <w:rsid w:val="00B90CD6"/>
    <w:rsid w:val="00C3272E"/>
    <w:rsid w:val="00C40B40"/>
    <w:rsid w:val="00CB5A38"/>
    <w:rsid w:val="00CB6149"/>
    <w:rsid w:val="00D02343"/>
    <w:rsid w:val="00EB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A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B5A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4E8"/>
    <w:pPr>
      <w:ind w:left="720"/>
    </w:pPr>
    <w:rPr>
      <w:rFonts w:ascii="Calibri" w:hAnsi="Calibri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A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B5A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4E8"/>
    <w:pPr>
      <w:ind w:left="720"/>
    </w:pPr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4</cp:revision>
  <dcterms:created xsi:type="dcterms:W3CDTF">2015-11-05T02:54:00Z</dcterms:created>
  <dcterms:modified xsi:type="dcterms:W3CDTF">2015-11-05T02:56:00Z</dcterms:modified>
</cp:coreProperties>
</file>