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E8" w:rsidRDefault="000F11E8">
      <w:r>
        <w:t>December 5, 2017</w:t>
      </w:r>
    </w:p>
    <w:p w:rsidR="000F11E8" w:rsidRDefault="000F11E8" w:rsidP="000F11E8">
      <w:pPr>
        <w:contextualSpacing/>
        <w:jc w:val="center"/>
      </w:pPr>
      <w:r>
        <w:t>Report to the LNC</w:t>
      </w:r>
    </w:p>
    <w:p w:rsidR="000F11E8" w:rsidRDefault="000F11E8" w:rsidP="000F11E8">
      <w:pPr>
        <w:contextualSpacing/>
        <w:jc w:val="center"/>
      </w:pPr>
      <w:r>
        <w:t xml:space="preserve">Region 2 </w:t>
      </w:r>
      <w:r>
        <w:t>(Florida, Georgia, Tennessee)</w:t>
      </w:r>
    </w:p>
    <w:p w:rsidR="000F11E8" w:rsidRDefault="000F11E8" w:rsidP="000F11E8">
      <w:pPr>
        <w:contextualSpacing/>
        <w:jc w:val="center"/>
      </w:pPr>
    </w:p>
    <w:p w:rsidR="000F11E8" w:rsidRDefault="000F11E8" w:rsidP="000F11E8">
      <w:pPr>
        <w:contextualSpacing/>
        <w:jc w:val="center"/>
      </w:pPr>
      <w:r>
        <w:t>Ed Marsh, Region 2 Representative</w:t>
      </w:r>
    </w:p>
    <w:p w:rsidR="000F11E8" w:rsidRDefault="000F11E8" w:rsidP="000F11E8">
      <w:pPr>
        <w:contextualSpacing/>
        <w:jc w:val="center"/>
      </w:pPr>
      <w:r>
        <w:t>Stephen Nekhaila, Region 2 Alternate</w:t>
      </w:r>
    </w:p>
    <w:p w:rsidR="000F11E8" w:rsidRDefault="000F11E8" w:rsidP="000F11E8">
      <w:pPr>
        <w:contextualSpacing/>
        <w:jc w:val="center"/>
      </w:pPr>
    </w:p>
    <w:p w:rsidR="000F11E8" w:rsidRPr="000F11E8" w:rsidRDefault="000F11E8" w:rsidP="000F11E8">
      <w:pPr>
        <w:contextualSpacing/>
        <w:jc w:val="center"/>
        <w:rPr>
          <w:u w:val="thick"/>
        </w:rPr>
      </w:pPr>
      <w:r w:rsidRPr="000F11E8">
        <w:rPr>
          <w:u w:val="thick"/>
        </w:rPr>
        <w:t>Florida</w:t>
      </w:r>
    </w:p>
    <w:p w:rsidR="000F11E8" w:rsidRDefault="000F11E8" w:rsidP="000F11E8">
      <w:pPr>
        <w:contextualSpacing/>
        <w:jc w:val="center"/>
      </w:pPr>
      <w:r>
        <w:t>Website:  LPF.org</w:t>
      </w:r>
    </w:p>
    <w:p w:rsidR="000F11E8" w:rsidRDefault="000F11E8" w:rsidP="000F11E8">
      <w:pPr>
        <w:contextualSpacing/>
        <w:jc w:val="center"/>
      </w:pPr>
      <w:r>
        <w:t>Chair:  Marcos Miralles</w:t>
      </w:r>
    </w:p>
    <w:p w:rsidR="000F11E8" w:rsidRDefault="000F11E8" w:rsidP="000F11E8">
      <w:pPr>
        <w:contextualSpacing/>
        <w:jc w:val="center"/>
      </w:pPr>
      <w:r>
        <w:t>Vice-Chair: Omar Recuerto</w:t>
      </w:r>
    </w:p>
    <w:p w:rsidR="000F11E8" w:rsidRDefault="000F11E8" w:rsidP="000F11E8">
      <w:pPr>
        <w:contextualSpacing/>
        <w:jc w:val="center"/>
      </w:pPr>
    </w:p>
    <w:p w:rsidR="000F11E8" w:rsidRDefault="000F11E8" w:rsidP="000F11E8">
      <w:pPr>
        <w:contextualSpacing/>
        <w:jc w:val="center"/>
      </w:pPr>
    </w:p>
    <w:p w:rsidR="000F11E8" w:rsidRDefault="005C22A3">
      <w:r>
        <w:t xml:space="preserve">A special election will be held 2/13/18 for District 72 State House.  Alison Foxall is the Libertarian candidate for the vacant seat.  Her campaign has raised approximately $10,000.  Ms. Foxall needs about 7,000 votes to win. If elected she will be the first Libertarian </w:t>
      </w:r>
      <w:r w:rsidR="0029792A">
        <w:t xml:space="preserve">ever in the Florida Legislature. </w:t>
      </w:r>
    </w:p>
    <w:p w:rsidR="0029792A" w:rsidRDefault="0029792A">
      <w:r>
        <w:t xml:space="preserve">The </w:t>
      </w:r>
      <w:proofErr w:type="gramStart"/>
      <w:r>
        <w:t>next  Executive</w:t>
      </w:r>
      <w:proofErr w:type="gramEnd"/>
      <w:r>
        <w:t xml:space="preserve"> Committee meeting of the LPF will be December 17, 2017.</w:t>
      </w:r>
    </w:p>
    <w:p w:rsidR="0029792A" w:rsidRPr="000F11E8" w:rsidRDefault="0029792A" w:rsidP="0029792A">
      <w:pPr>
        <w:contextualSpacing/>
        <w:jc w:val="center"/>
        <w:rPr>
          <w:u w:val="thick"/>
        </w:rPr>
      </w:pPr>
      <w:r>
        <w:rPr>
          <w:u w:val="thick"/>
        </w:rPr>
        <w:t>Georgia</w:t>
      </w:r>
    </w:p>
    <w:p w:rsidR="0029792A" w:rsidRDefault="0029792A" w:rsidP="0029792A">
      <w:pPr>
        <w:contextualSpacing/>
        <w:jc w:val="center"/>
      </w:pPr>
      <w:r>
        <w:t>Website:  lpgeorgia.com</w:t>
      </w:r>
    </w:p>
    <w:p w:rsidR="0029792A" w:rsidRDefault="0029792A" w:rsidP="0029792A">
      <w:pPr>
        <w:contextualSpacing/>
        <w:jc w:val="center"/>
      </w:pPr>
      <w:r>
        <w:t>Chair:  Ted Metz</w:t>
      </w:r>
    </w:p>
    <w:p w:rsidR="0029792A" w:rsidRDefault="0029792A" w:rsidP="0029792A">
      <w:pPr>
        <w:contextualSpacing/>
        <w:jc w:val="center"/>
      </w:pPr>
      <w:r>
        <w:t>Vice-Chair: Ryan Graham</w:t>
      </w:r>
    </w:p>
    <w:p w:rsidR="0029792A" w:rsidRDefault="0029792A" w:rsidP="0029792A"/>
    <w:p w:rsidR="0029792A" w:rsidRDefault="0029792A" w:rsidP="0029792A">
      <w:r>
        <w:t xml:space="preserve">The Georgia Libertarian party </w:t>
      </w:r>
      <w:r w:rsidR="002D575A">
        <w:t xml:space="preserve">has </w:t>
      </w:r>
      <w:r>
        <w:t>filed a lawsuit to challenge the states very restrictive ballot access law in respect to the office of US Representative.</w:t>
      </w:r>
    </w:p>
    <w:p w:rsidR="002D575A" w:rsidRDefault="002D575A" w:rsidP="0029792A">
      <w:r>
        <w:t>The LP of Georgia will hold its annual convention at Andretti’s in Marietta, Georgia, February 3, 2018.</w:t>
      </w:r>
    </w:p>
    <w:p w:rsidR="002D575A" w:rsidRPr="000F11E8" w:rsidRDefault="002D575A" w:rsidP="002D575A">
      <w:pPr>
        <w:contextualSpacing/>
        <w:jc w:val="center"/>
        <w:rPr>
          <w:u w:val="thick"/>
        </w:rPr>
      </w:pPr>
      <w:r>
        <w:rPr>
          <w:u w:val="thick"/>
        </w:rPr>
        <w:t>Tennessee</w:t>
      </w:r>
    </w:p>
    <w:p w:rsidR="002D575A" w:rsidRDefault="002D575A" w:rsidP="002D575A">
      <w:pPr>
        <w:contextualSpacing/>
        <w:jc w:val="center"/>
      </w:pPr>
      <w:r>
        <w:t>Website:  lptn.org</w:t>
      </w:r>
    </w:p>
    <w:p w:rsidR="002D575A" w:rsidRDefault="002D575A" w:rsidP="002D575A">
      <w:pPr>
        <w:contextualSpacing/>
        <w:jc w:val="center"/>
      </w:pPr>
      <w:r>
        <w:t>Chai</w:t>
      </w:r>
      <w:r>
        <w:t>r:  Cole Ebel</w:t>
      </w:r>
    </w:p>
    <w:p w:rsidR="002D575A" w:rsidRDefault="002D575A" w:rsidP="002D575A">
      <w:pPr>
        <w:contextualSpacing/>
        <w:jc w:val="center"/>
      </w:pPr>
    </w:p>
    <w:p w:rsidR="002D575A" w:rsidRDefault="002D575A" w:rsidP="002D575A"/>
    <w:p w:rsidR="005E0D9C" w:rsidRDefault="005E0D9C" w:rsidP="002D575A">
      <w:r>
        <w:t>LPTN is continuing to lobby the state legislature to reduce the party petition requirement from 33,844 to 5000 signatures.  The volunteer petition drive has gathered</w:t>
      </w:r>
      <w:bookmarkStart w:id="0" w:name="_GoBack"/>
      <w:bookmarkEnd w:id="0"/>
      <w:r>
        <w:t xml:space="preserve"> approximately 5000 signatures with a deadline of August 2018.</w:t>
      </w:r>
    </w:p>
    <w:p w:rsidR="0029792A" w:rsidRDefault="0029792A" w:rsidP="0029792A">
      <w:pPr>
        <w:contextualSpacing/>
        <w:jc w:val="center"/>
      </w:pPr>
    </w:p>
    <w:p w:rsidR="0029792A" w:rsidRDefault="0029792A" w:rsidP="0029792A">
      <w:pPr>
        <w:contextualSpacing/>
        <w:jc w:val="center"/>
      </w:pPr>
    </w:p>
    <w:p w:rsidR="0029792A" w:rsidRDefault="0029792A" w:rsidP="0029792A">
      <w:pPr>
        <w:contextualSpacing/>
        <w:jc w:val="center"/>
      </w:pPr>
    </w:p>
    <w:p w:rsidR="0029792A" w:rsidRDefault="0029792A"/>
    <w:sectPr w:rsidR="00297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8"/>
    <w:rsid w:val="000F11E8"/>
    <w:rsid w:val="001F5518"/>
    <w:rsid w:val="0029792A"/>
    <w:rsid w:val="002D575A"/>
    <w:rsid w:val="005C22A3"/>
    <w:rsid w:val="005E0D9C"/>
    <w:rsid w:val="00AD597E"/>
    <w:rsid w:val="00B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2017-12-06T02:09:00Z</dcterms:created>
  <dcterms:modified xsi:type="dcterms:W3CDTF">2017-12-06T03:12:00Z</dcterms:modified>
</cp:coreProperties>
</file>